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240" w:lineRule="auto"/>
        <w:rPr/>
      </w:pPr>
      <w:r w:rsidDel="00000000" w:rsidR="00000000" w:rsidRPr="00000000">
        <w:rPr>
          <w:rtl w:val="0"/>
        </w:rPr>
        <w:t xml:space="preserve">[Date]</w:t>
      </w:r>
    </w:p>
    <w:p w:rsidR="00000000" w:rsidDel="00000000" w:rsidP="00000000" w:rsidRDefault="00000000" w:rsidRPr="00000000" w14:paraId="00000002">
      <w:pPr>
        <w:rPr/>
      </w:pPr>
      <w:r w:rsidDel="00000000" w:rsidR="00000000" w:rsidRPr="00000000">
        <w:rPr>
          <w:rtl w:val="0"/>
        </w:rPr>
        <w:t xml:space="preserve">The Honorable [Legislator’s Name]</w:t>
      </w:r>
    </w:p>
    <w:p w:rsidR="00000000" w:rsidDel="00000000" w:rsidP="00000000" w:rsidRDefault="00000000" w:rsidRPr="00000000" w14:paraId="00000003">
      <w:pPr>
        <w:rPr/>
      </w:pPr>
      <w:r w:rsidDel="00000000" w:rsidR="00000000" w:rsidRPr="00000000">
        <w:rPr>
          <w:rtl w:val="0"/>
        </w:rPr>
        <w:t xml:space="preserve">[Legislator’s Office Address]</w:t>
      </w:r>
    </w:p>
    <w:p w:rsidR="00000000" w:rsidDel="00000000" w:rsidP="00000000" w:rsidRDefault="00000000" w:rsidRPr="00000000" w14:paraId="00000004">
      <w:pPr>
        <w:rPr/>
      </w:pPr>
      <w:r w:rsidDel="00000000" w:rsidR="00000000" w:rsidRPr="00000000">
        <w:rPr>
          <w:rtl w:val="0"/>
        </w:rPr>
        <w:t xml:space="preserve">[City, State, ZIP]</w:t>
      </w:r>
    </w:p>
    <w:p w:rsidR="00000000" w:rsidDel="00000000" w:rsidP="00000000" w:rsidRDefault="00000000" w:rsidRPr="00000000" w14:paraId="00000005">
      <w:pPr>
        <w:spacing w:after="240" w:before="240" w:lineRule="auto"/>
        <w:rPr>
          <w:b w:val="1"/>
        </w:rPr>
      </w:pPr>
      <w:r w:rsidDel="00000000" w:rsidR="00000000" w:rsidRPr="00000000">
        <w:rPr>
          <w:b w:val="1"/>
          <w:rtl w:val="0"/>
        </w:rPr>
        <w:t xml:space="preserve">Subject: Support for H.3211 – Strengthening South Carolina’s Workforce</w:t>
      </w:r>
    </w:p>
    <w:p w:rsidR="00000000" w:rsidDel="00000000" w:rsidP="00000000" w:rsidRDefault="00000000" w:rsidRPr="00000000" w14:paraId="00000006">
      <w:pPr>
        <w:spacing w:after="240" w:before="240" w:lineRule="auto"/>
        <w:rPr/>
      </w:pPr>
      <w:r w:rsidDel="00000000" w:rsidR="00000000" w:rsidRPr="00000000">
        <w:rPr>
          <w:rtl w:val="0"/>
        </w:rPr>
        <w:t xml:space="preserve">Dear [Legislator’s Name],</w:t>
      </w:r>
    </w:p>
    <w:p w:rsidR="00000000" w:rsidDel="00000000" w:rsidP="00000000" w:rsidRDefault="00000000" w:rsidRPr="00000000" w14:paraId="00000007">
      <w:pPr>
        <w:spacing w:after="240" w:before="240" w:lineRule="auto"/>
        <w:rPr/>
      </w:pPr>
      <w:r w:rsidDel="00000000" w:rsidR="00000000" w:rsidRPr="00000000">
        <w:rPr>
          <w:rtl w:val="0"/>
        </w:rPr>
        <w:t xml:space="preserve">As a business leader in South Carolina, I urge you to support </w:t>
      </w:r>
      <w:r w:rsidDel="00000000" w:rsidR="00000000" w:rsidRPr="00000000">
        <w:rPr>
          <w:b w:val="1"/>
          <w:rtl w:val="0"/>
        </w:rPr>
        <w:t xml:space="preserve">H.3211</w:t>
      </w:r>
      <w:r w:rsidDel="00000000" w:rsidR="00000000" w:rsidRPr="00000000">
        <w:rPr>
          <w:rtl w:val="0"/>
        </w:rPr>
        <w:t xml:space="preserve">, a bill that will help address our state’s workforce shortages by allowing legally authorized individuals to obtain the professional and occupational licenses they need to work.</w:t>
      </w:r>
    </w:p>
    <w:p w:rsidR="00000000" w:rsidDel="00000000" w:rsidP="00000000" w:rsidRDefault="00000000" w:rsidRPr="00000000" w14:paraId="00000008">
      <w:pPr>
        <w:spacing w:after="240" w:before="240" w:lineRule="auto"/>
        <w:rPr/>
      </w:pPr>
      <w:r w:rsidDel="00000000" w:rsidR="00000000" w:rsidRPr="00000000">
        <w:rPr>
          <w:rtl w:val="0"/>
        </w:rPr>
        <w:t xml:space="preserve">At [Company Name], we experience firsthand the challenges of hiring skilled professionals in industries facing critical labor shortages. For every 100 open jobs in South Carolina, there are only 43 available workers—a gap that is making it harder for businesses like ours to meet demand and grow.</w:t>
      </w:r>
    </w:p>
    <w:p w:rsidR="00000000" w:rsidDel="00000000" w:rsidP="00000000" w:rsidRDefault="00000000" w:rsidRPr="00000000" w14:paraId="00000009">
      <w:pPr>
        <w:spacing w:after="240" w:before="240" w:lineRule="auto"/>
        <w:rPr/>
      </w:pPr>
      <w:r w:rsidDel="00000000" w:rsidR="00000000" w:rsidRPr="00000000">
        <w:rPr>
          <w:rtl w:val="0"/>
        </w:rPr>
        <w:t xml:space="preserve">Many work-authorized individuals—already eligible to work under federal law—are willing and ready to fill these jobs, yet outdated state licensing laws prevent them from doing so. H.3211 provides a common-sense solution by ensuring that qualified professionals can obtain the necessary credentials while maintaining all existing training and safety standards.</w:t>
      </w:r>
    </w:p>
    <w:p w:rsidR="00000000" w:rsidDel="00000000" w:rsidP="00000000" w:rsidRDefault="00000000" w:rsidRPr="00000000" w14:paraId="0000000A">
      <w:pPr>
        <w:spacing w:after="240" w:before="240" w:lineRule="auto"/>
        <w:rPr>
          <w:b w:val="1"/>
        </w:rPr>
      </w:pPr>
      <w:r w:rsidDel="00000000" w:rsidR="00000000" w:rsidRPr="00000000">
        <w:rPr>
          <w:b w:val="1"/>
          <w:rtl w:val="0"/>
        </w:rPr>
        <w:t xml:space="preserve">By passing H.3211, South Carolina can:</w:t>
      </w:r>
    </w:p>
    <w:p w:rsidR="00000000" w:rsidDel="00000000" w:rsidP="00000000" w:rsidRDefault="00000000" w:rsidRPr="00000000" w14:paraId="0000000B">
      <w:pPr>
        <w:numPr>
          <w:ilvl w:val="0"/>
          <w:numId w:val="1"/>
        </w:numPr>
        <w:spacing w:after="0" w:afterAutospacing="0" w:before="240" w:lineRule="auto"/>
        <w:ind w:left="720" w:hanging="360"/>
        <w:rPr>
          <w:u w:val="none"/>
        </w:rPr>
      </w:pPr>
      <w:r w:rsidDel="00000000" w:rsidR="00000000" w:rsidRPr="00000000">
        <w:rPr>
          <w:rtl w:val="0"/>
        </w:rPr>
        <w:t xml:space="preserve">Expand the workforce and ease hiring shortages.</w:t>
      </w:r>
    </w:p>
    <w:p w:rsidR="00000000" w:rsidDel="00000000" w:rsidP="00000000" w:rsidRDefault="00000000" w:rsidRPr="00000000" w14:paraId="0000000C">
      <w:pPr>
        <w:numPr>
          <w:ilvl w:val="0"/>
          <w:numId w:val="1"/>
        </w:numPr>
        <w:spacing w:after="0" w:afterAutospacing="0" w:before="0" w:beforeAutospacing="0" w:lineRule="auto"/>
        <w:ind w:left="720" w:hanging="360"/>
        <w:rPr>
          <w:u w:val="none"/>
        </w:rPr>
      </w:pPr>
      <w:r w:rsidDel="00000000" w:rsidR="00000000" w:rsidRPr="00000000">
        <w:rPr>
          <w:rtl w:val="0"/>
        </w:rPr>
        <w:t xml:space="preserve">Strengthen key industries, including healthcare, construction, and education.</w:t>
      </w:r>
    </w:p>
    <w:p w:rsidR="00000000" w:rsidDel="00000000" w:rsidP="00000000" w:rsidRDefault="00000000" w:rsidRPr="00000000" w14:paraId="0000000D">
      <w:pPr>
        <w:numPr>
          <w:ilvl w:val="0"/>
          <w:numId w:val="1"/>
        </w:numPr>
        <w:spacing w:after="240" w:before="0" w:beforeAutospacing="0" w:lineRule="auto"/>
        <w:ind w:left="720" w:hanging="360"/>
        <w:rPr>
          <w:u w:val="none"/>
        </w:rPr>
      </w:pPr>
      <w:r w:rsidDel="00000000" w:rsidR="00000000" w:rsidRPr="00000000">
        <w:rPr>
          <w:rtl w:val="0"/>
        </w:rPr>
        <w:t xml:space="preserve">Keep businesses competitive and support economic growth.</w:t>
      </w:r>
    </w:p>
    <w:p w:rsidR="00000000" w:rsidDel="00000000" w:rsidP="00000000" w:rsidRDefault="00000000" w:rsidRPr="00000000" w14:paraId="0000000E">
      <w:pPr>
        <w:spacing w:after="240" w:before="240" w:lineRule="auto"/>
        <w:rPr/>
      </w:pPr>
      <w:r w:rsidDel="00000000" w:rsidR="00000000" w:rsidRPr="00000000">
        <w:rPr>
          <w:rtl w:val="0"/>
        </w:rPr>
        <w:t xml:space="preserve">We urge you to support H.3211 and ensure that South Carolina remains a place where </w:t>
      </w:r>
      <w:r w:rsidDel="00000000" w:rsidR="00000000" w:rsidRPr="00000000">
        <w:rPr>
          <w:rtl w:val="0"/>
        </w:rPr>
        <w:t xml:space="preserve">businesses can thrive. Thank you for your leadership on this critical issue.</w:t>
      </w:r>
    </w:p>
    <w:p w:rsidR="00000000" w:rsidDel="00000000" w:rsidP="00000000" w:rsidRDefault="00000000" w:rsidRPr="00000000" w14:paraId="0000000F">
      <w:pPr>
        <w:spacing w:after="240" w:before="240" w:lineRule="auto"/>
        <w:rPr/>
      </w:pPr>
      <w:r w:rsidDel="00000000" w:rsidR="00000000" w:rsidRPr="00000000">
        <w:rPr>
          <w:rtl w:val="0"/>
        </w:rPr>
        <w:t xml:space="preserve">Sincerely,</w:t>
      </w:r>
    </w:p>
    <w:p w:rsidR="00000000" w:rsidDel="00000000" w:rsidP="00000000" w:rsidRDefault="00000000" w:rsidRPr="00000000" w14:paraId="00000010">
      <w:pPr>
        <w:rPr/>
      </w:pPr>
      <w:r w:rsidDel="00000000" w:rsidR="00000000" w:rsidRPr="00000000">
        <w:rPr>
          <w:rtl w:val="0"/>
        </w:rPr>
        <w:t xml:space="preserve">[Your Name]</w:t>
      </w:r>
    </w:p>
    <w:p w:rsidR="00000000" w:rsidDel="00000000" w:rsidP="00000000" w:rsidRDefault="00000000" w:rsidRPr="00000000" w14:paraId="00000011">
      <w:pPr>
        <w:rPr/>
      </w:pPr>
      <w:r w:rsidDel="00000000" w:rsidR="00000000" w:rsidRPr="00000000">
        <w:rPr>
          <w:rtl w:val="0"/>
        </w:rPr>
        <w:t xml:space="preserve">[Your Title]</w:t>
      </w:r>
    </w:p>
    <w:p w:rsidR="00000000" w:rsidDel="00000000" w:rsidP="00000000" w:rsidRDefault="00000000" w:rsidRPr="00000000" w14:paraId="00000012">
      <w:pPr>
        <w:rPr/>
      </w:pPr>
      <w:r w:rsidDel="00000000" w:rsidR="00000000" w:rsidRPr="00000000">
        <w:rPr>
          <w:rtl w:val="0"/>
        </w:rPr>
        <w:t xml:space="preserve">[Company Name]</w:t>
      </w:r>
    </w:p>
    <w:p w:rsidR="00000000" w:rsidDel="00000000" w:rsidP="00000000" w:rsidRDefault="00000000" w:rsidRPr="00000000" w14:paraId="00000013">
      <w:pPr>
        <w:rPr/>
      </w:pPr>
      <w:r w:rsidDel="00000000" w:rsidR="00000000" w:rsidRPr="00000000">
        <w:rPr>
          <w:rtl w:val="0"/>
        </w:rPr>
        <w:t xml:space="preserve">[Company Address]</w:t>
      </w:r>
    </w:p>
    <w:p w:rsidR="00000000" w:rsidDel="00000000" w:rsidP="00000000" w:rsidRDefault="00000000" w:rsidRPr="00000000" w14:paraId="00000014">
      <w:pPr>
        <w:rPr/>
      </w:pPr>
      <w:r w:rsidDel="00000000" w:rsidR="00000000" w:rsidRPr="00000000">
        <w:rPr>
          <w:rtl w:val="0"/>
        </w:rPr>
        <w:t xml:space="preserve">[Email Address]</w:t>
      </w:r>
    </w:p>
    <w:p w:rsidR="00000000" w:rsidDel="00000000" w:rsidP="00000000" w:rsidRDefault="00000000" w:rsidRPr="00000000" w14:paraId="00000015">
      <w:pPr>
        <w:rPr/>
      </w:pPr>
      <w:r w:rsidDel="00000000" w:rsidR="00000000" w:rsidRPr="00000000">
        <w:rPr>
          <w:rtl w:val="0"/>
        </w:rPr>
        <w:t xml:space="preserve">[Phone Number]</w:t>
      </w:r>
    </w:p>
    <w:p w:rsidR="00000000" w:rsidDel="00000000" w:rsidP="00000000" w:rsidRDefault="00000000" w:rsidRPr="00000000" w14:paraId="00000016">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Roboto Black">
    <w:embedBold w:fontKey="{00000000-0000-0000-0000-000000000000}" r:id="rId1" w:subsetted="0"/>
    <w:embedBoldItalic w:fontKey="{00000000-0000-0000-0000-000000000000}" r:id="rId2" w:subsetted="0"/>
  </w:font>
  <w:font w:name="Robo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jc w:val="right"/>
      <w:rPr/>
    </w:pPr>
    <w:r w:rsidDel="00000000" w:rsidR="00000000" w:rsidRPr="00000000">
      <w:rPr/>
      <w:drawing>
        <wp:inline distB="114300" distT="114300" distL="114300" distR="114300">
          <wp:extent cx="1690688" cy="36035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90688" cy="36035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rFonts w:ascii="Roboto Black" w:cs="Roboto Black" w:eastAsia="Roboto Black" w:hAnsi="Roboto Black"/>
      <w:color w:val="f7921e"/>
      <w:sz w:val="32"/>
      <w:szCs w:val="32"/>
    </w:rPr>
  </w:style>
  <w:style w:type="paragraph" w:styleId="Heading2">
    <w:name w:val="heading 2"/>
    <w:basedOn w:val="Normal"/>
    <w:next w:val="Normal"/>
    <w:pPr>
      <w:keepNext w:val="1"/>
      <w:keepLines w:val="1"/>
    </w:pPr>
    <w:rPr>
      <w:b w:val="1"/>
      <w:color w:val="434343"/>
      <w:sz w:val="28"/>
      <w:szCs w:val="28"/>
    </w:rPr>
  </w:style>
  <w:style w:type="paragraph" w:styleId="Heading3">
    <w:name w:val="heading 3"/>
    <w:basedOn w:val="Normal"/>
    <w:next w:val="Normal"/>
    <w:pPr>
      <w:keepNext w:val="1"/>
      <w:keepLines w:val="1"/>
    </w:pPr>
    <w:rPr>
      <w:b w:val="1"/>
      <w:color w:val="434343"/>
      <w:sz w:val="26"/>
      <w:szCs w:val="26"/>
    </w:rPr>
  </w:style>
  <w:style w:type="paragraph" w:styleId="Heading4">
    <w:name w:val="heading 4"/>
    <w:basedOn w:val="Normal"/>
    <w:next w:val="Normal"/>
    <w:pPr>
      <w:keepNext w:val="1"/>
      <w:keepLines w:val="1"/>
    </w:pPr>
    <w:rPr>
      <w:b w:val="1"/>
      <w:color w:val="434343"/>
      <w:sz w:val="24"/>
      <w:szCs w:val="24"/>
    </w:rPr>
  </w:style>
  <w:style w:type="paragraph" w:styleId="Heading5">
    <w:name w:val="heading 5"/>
    <w:basedOn w:val="Normal"/>
    <w:next w:val="Normal"/>
    <w:pPr>
      <w:keepNext w:val="1"/>
      <w:keepLines w:val="1"/>
    </w:pPr>
    <w:rPr>
      <w:b w:val="1"/>
      <w:color w:val="434343"/>
      <w:sz w:val="24"/>
      <w:szCs w:val="24"/>
    </w:rPr>
  </w:style>
  <w:style w:type="paragraph" w:styleId="Heading6">
    <w:name w:val="heading 6"/>
    <w:basedOn w:val="Normal"/>
    <w:next w:val="Normal"/>
    <w:pPr>
      <w:keepNext w:val="1"/>
      <w:keepLines w:val="1"/>
      <w:spacing w:line="240" w:lineRule="auto"/>
    </w:pPr>
    <w:rPr>
      <w:b w:val="1"/>
      <w:i w:val="1"/>
      <w:color w:val="666666"/>
    </w:rPr>
  </w:style>
  <w:style w:type="paragraph" w:styleId="Title">
    <w:name w:val="Title"/>
    <w:basedOn w:val="Normal"/>
    <w:next w:val="Normal"/>
    <w:pPr>
      <w:keepNext w:val="1"/>
      <w:keepLines w:val="1"/>
    </w:pPr>
    <w:rPr>
      <w:rFonts w:ascii="Roboto Black" w:cs="Roboto Black" w:eastAsia="Roboto Black" w:hAnsi="Roboto Black"/>
      <w:color w:val="bd1e4d"/>
      <w:sz w:val="44"/>
      <w:szCs w:val="44"/>
    </w:rPr>
  </w:style>
  <w:style w:type="paragraph" w:styleId="Subtitle">
    <w:name w:val="Subtitle"/>
    <w:basedOn w:val="Normal"/>
    <w:next w:val="Normal"/>
    <w:pPr>
      <w:keepNext w:val="1"/>
      <w:keepLines w:val="1"/>
    </w:pPr>
    <w:rPr>
      <w:color w:val="3d7cd1"/>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Black-bold.ttf"/><Relationship Id="rId2" Type="http://schemas.openxmlformats.org/officeDocument/2006/relationships/font" Target="fonts/RobotoBlack-boldItalic.ttf"/><Relationship Id="rId3" Type="http://schemas.openxmlformats.org/officeDocument/2006/relationships/font" Target="fonts/Roboto-regular.ttf"/><Relationship Id="rId4" Type="http://schemas.openxmlformats.org/officeDocument/2006/relationships/font" Target="fonts/Roboto-bold.ttf"/><Relationship Id="rId5" Type="http://schemas.openxmlformats.org/officeDocument/2006/relationships/font" Target="fonts/Roboto-italic.ttf"/><Relationship Id="rId6"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